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11" w:rsidRDefault="00AD4226" w:rsidP="00E67C7C">
      <w:pPr>
        <w:pStyle w:val="KeinLeerraum"/>
        <w:spacing w:line="276" w:lineRule="auto"/>
        <w:jc w:val="center"/>
        <w:rPr>
          <w:rFonts w:ascii="Arial" w:hAnsi="Arial" w:cs="Arial"/>
          <w:b/>
          <w:sz w:val="24"/>
          <w:szCs w:val="24"/>
        </w:rPr>
      </w:pPr>
      <w:bookmarkStart w:id="0" w:name="_GoBack"/>
      <w:bookmarkEnd w:id="0"/>
      <w:r w:rsidRPr="00AD4226">
        <w:rPr>
          <w:rFonts w:ascii="Arial" w:hAnsi="Arial" w:cs="Arial"/>
          <w:b/>
          <w:sz w:val="24"/>
          <w:szCs w:val="24"/>
        </w:rPr>
        <w:t>Musterwiderspruch</w:t>
      </w:r>
    </w:p>
    <w:p w:rsidR="00802DDF" w:rsidRDefault="00802DDF" w:rsidP="00E67C7C">
      <w:pPr>
        <w:pStyle w:val="KeinLeerraum"/>
        <w:spacing w:line="276" w:lineRule="auto"/>
        <w:rPr>
          <w:rFonts w:ascii="Arial" w:hAnsi="Arial" w:cs="Arial"/>
          <w:b/>
          <w:sz w:val="24"/>
          <w:szCs w:val="24"/>
        </w:rPr>
      </w:pPr>
    </w:p>
    <w:p w:rsidR="00802DDF" w:rsidRDefault="00802DDF" w:rsidP="00E67C7C">
      <w:pPr>
        <w:pStyle w:val="KeinLeerraum"/>
        <w:spacing w:line="276" w:lineRule="auto"/>
        <w:rPr>
          <w:rFonts w:ascii="Arial" w:hAnsi="Arial" w:cs="Arial"/>
          <w:sz w:val="24"/>
          <w:szCs w:val="24"/>
        </w:rPr>
      </w:pPr>
      <w:r>
        <w:rPr>
          <w:rFonts w:ascii="Arial" w:hAnsi="Arial" w:cs="Arial"/>
          <w:sz w:val="24"/>
          <w:szCs w:val="24"/>
        </w:rPr>
        <w:t xml:space="preserve">An die </w:t>
      </w:r>
    </w:p>
    <w:p w:rsidR="00802DDF" w:rsidRDefault="00802DDF" w:rsidP="00E67C7C">
      <w:pPr>
        <w:pStyle w:val="KeinLeerraum"/>
        <w:spacing w:line="276" w:lineRule="auto"/>
        <w:rPr>
          <w:rFonts w:ascii="Arial" w:hAnsi="Arial" w:cs="Arial"/>
          <w:sz w:val="24"/>
          <w:szCs w:val="24"/>
        </w:rPr>
      </w:pPr>
      <w:proofErr w:type="spellStart"/>
      <w:r>
        <w:rPr>
          <w:rFonts w:ascii="Arial" w:hAnsi="Arial" w:cs="Arial"/>
          <w:sz w:val="24"/>
          <w:szCs w:val="24"/>
        </w:rPr>
        <w:t>Bezügestelle</w:t>
      </w:r>
      <w:proofErr w:type="spellEnd"/>
    </w:p>
    <w:p w:rsidR="00802DDF" w:rsidRDefault="00801E6B" w:rsidP="00E67C7C">
      <w:pPr>
        <w:pStyle w:val="KeinLeerraum"/>
        <w:spacing w:line="276"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Adresat</w:t>
      </w:r>
      <w:proofErr w:type="spellEnd"/>
      <w:r>
        <w:rPr>
          <w:rFonts w:ascii="Arial" w:hAnsi="Arial" w:cs="Arial"/>
          <w:sz w:val="24"/>
          <w:szCs w:val="24"/>
        </w:rPr>
        <w:t xml:space="preserve"> – je nach Dienst</w:t>
      </w:r>
      <w:r w:rsidR="00802DDF">
        <w:rPr>
          <w:rFonts w:ascii="Arial" w:hAnsi="Arial" w:cs="Arial"/>
          <w:sz w:val="24"/>
          <w:szCs w:val="24"/>
        </w:rPr>
        <w:t xml:space="preserve">herrn – anpassen!) </w:t>
      </w:r>
    </w:p>
    <w:p w:rsidR="00802DDF" w:rsidRDefault="00802DDF" w:rsidP="00E67C7C">
      <w:pPr>
        <w:pStyle w:val="KeinLeerraum"/>
        <w:spacing w:line="276" w:lineRule="auto"/>
        <w:rPr>
          <w:rFonts w:ascii="Arial" w:hAnsi="Arial" w:cs="Arial"/>
          <w:sz w:val="24"/>
          <w:szCs w:val="24"/>
        </w:rPr>
      </w:pPr>
      <w:r>
        <w:rPr>
          <w:rFonts w:ascii="Arial" w:hAnsi="Arial" w:cs="Arial"/>
          <w:sz w:val="24"/>
          <w:szCs w:val="24"/>
        </w:rPr>
        <w:t>………………………………..</w:t>
      </w:r>
    </w:p>
    <w:p w:rsidR="00802DDF" w:rsidRDefault="00802DDF" w:rsidP="00E67C7C">
      <w:pPr>
        <w:pStyle w:val="KeinLeerraum"/>
        <w:spacing w:line="276" w:lineRule="auto"/>
        <w:rPr>
          <w:rFonts w:ascii="Arial" w:hAnsi="Arial" w:cs="Arial"/>
          <w:sz w:val="24"/>
          <w:szCs w:val="24"/>
        </w:rPr>
      </w:pPr>
      <w:r>
        <w:rPr>
          <w:rFonts w:ascii="Arial" w:hAnsi="Arial" w:cs="Arial"/>
          <w:sz w:val="24"/>
          <w:szCs w:val="24"/>
        </w:rPr>
        <w:t>……………………………….</w:t>
      </w:r>
    </w:p>
    <w:p w:rsidR="00802DDF" w:rsidRDefault="00802DDF" w:rsidP="00E67C7C">
      <w:pPr>
        <w:pStyle w:val="KeinLeerraum"/>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Datum: …………………..</w:t>
      </w:r>
    </w:p>
    <w:p w:rsidR="00802DDF" w:rsidRDefault="00802DDF" w:rsidP="00E67C7C">
      <w:pPr>
        <w:pStyle w:val="KeinLeerraum"/>
        <w:spacing w:line="276" w:lineRule="auto"/>
        <w:rPr>
          <w:rFonts w:ascii="Arial" w:hAnsi="Arial" w:cs="Arial"/>
          <w:sz w:val="24"/>
          <w:szCs w:val="24"/>
        </w:rPr>
      </w:pPr>
    </w:p>
    <w:p w:rsidR="00E67C7C" w:rsidRDefault="00E67C7C" w:rsidP="00E67C7C">
      <w:pPr>
        <w:pStyle w:val="KeinLeerraum"/>
        <w:spacing w:line="276" w:lineRule="auto"/>
        <w:rPr>
          <w:rFonts w:ascii="Arial" w:hAnsi="Arial" w:cs="Arial"/>
          <w:sz w:val="24"/>
          <w:szCs w:val="24"/>
        </w:rPr>
      </w:pPr>
    </w:p>
    <w:p w:rsidR="00E67C7C" w:rsidRPr="00B97A6A" w:rsidRDefault="00E67C7C" w:rsidP="00E67C7C">
      <w:pPr>
        <w:pStyle w:val="KeinLeerraum"/>
        <w:spacing w:line="276" w:lineRule="auto"/>
        <w:rPr>
          <w:rFonts w:ascii="Arial" w:hAnsi="Arial" w:cs="Arial"/>
          <w:sz w:val="24"/>
          <w:szCs w:val="24"/>
        </w:rPr>
      </w:pPr>
    </w:p>
    <w:p w:rsidR="00802DDF" w:rsidRPr="00B97A6A" w:rsidRDefault="00802DDF" w:rsidP="00E67C7C">
      <w:pPr>
        <w:pStyle w:val="KeinLeerraum"/>
        <w:spacing w:line="276" w:lineRule="auto"/>
        <w:rPr>
          <w:rFonts w:ascii="Arial" w:hAnsi="Arial" w:cs="Arial"/>
          <w:b/>
          <w:sz w:val="24"/>
          <w:szCs w:val="24"/>
        </w:rPr>
      </w:pPr>
      <w:r w:rsidRPr="00B97A6A">
        <w:rPr>
          <w:rFonts w:ascii="Arial" w:hAnsi="Arial" w:cs="Arial"/>
          <w:b/>
          <w:sz w:val="24"/>
          <w:szCs w:val="24"/>
        </w:rPr>
        <w:t>Personalnummer: …………………….</w:t>
      </w:r>
    </w:p>
    <w:p w:rsidR="00E67C7C" w:rsidRDefault="00E67C7C" w:rsidP="00E67C7C">
      <w:pPr>
        <w:pStyle w:val="KeinLeerraum"/>
        <w:spacing w:line="276" w:lineRule="auto"/>
        <w:rPr>
          <w:rFonts w:ascii="Arial" w:hAnsi="Arial" w:cs="Arial"/>
          <w:b/>
          <w:sz w:val="24"/>
          <w:szCs w:val="24"/>
        </w:rPr>
      </w:pPr>
    </w:p>
    <w:p w:rsidR="00E67C7C" w:rsidRDefault="00E67C7C" w:rsidP="00E67C7C">
      <w:pPr>
        <w:pStyle w:val="KeinLeerraum"/>
        <w:spacing w:line="276" w:lineRule="auto"/>
        <w:rPr>
          <w:rFonts w:ascii="Arial" w:hAnsi="Arial" w:cs="Arial"/>
          <w:b/>
          <w:sz w:val="24"/>
          <w:szCs w:val="24"/>
        </w:rPr>
      </w:pPr>
    </w:p>
    <w:p w:rsidR="007C7A64" w:rsidRPr="00B97A6A" w:rsidRDefault="00802DDF" w:rsidP="00E67C7C">
      <w:pPr>
        <w:pStyle w:val="KeinLeerraum"/>
        <w:spacing w:line="276" w:lineRule="auto"/>
        <w:jc w:val="both"/>
        <w:rPr>
          <w:rFonts w:ascii="Arial" w:hAnsi="Arial" w:cs="Arial"/>
          <w:sz w:val="24"/>
          <w:szCs w:val="24"/>
        </w:rPr>
      </w:pPr>
      <w:r w:rsidRPr="00B97A6A">
        <w:rPr>
          <w:rFonts w:ascii="Arial" w:hAnsi="Arial" w:cs="Arial"/>
          <w:b/>
          <w:sz w:val="24"/>
          <w:szCs w:val="24"/>
        </w:rPr>
        <w:t xml:space="preserve">Widerspruch </w:t>
      </w:r>
      <w:r w:rsidR="007C7A64" w:rsidRPr="00B97A6A">
        <w:rPr>
          <w:rFonts w:ascii="Arial" w:hAnsi="Arial" w:cs="Arial"/>
          <w:b/>
          <w:sz w:val="24"/>
          <w:szCs w:val="24"/>
        </w:rPr>
        <w:t xml:space="preserve">und Antrag </w:t>
      </w:r>
      <w:r w:rsidR="00C128CA" w:rsidRPr="00B97A6A">
        <w:rPr>
          <w:rFonts w:ascii="Arial" w:hAnsi="Arial" w:cs="Arial"/>
          <w:b/>
          <w:sz w:val="24"/>
          <w:szCs w:val="24"/>
        </w:rPr>
        <w:t xml:space="preserve">auf Anpassung </w:t>
      </w:r>
      <w:r w:rsidR="00797600">
        <w:rPr>
          <w:rFonts w:ascii="Arial" w:hAnsi="Arial" w:cs="Arial"/>
          <w:b/>
          <w:sz w:val="24"/>
          <w:szCs w:val="24"/>
        </w:rPr>
        <w:t xml:space="preserve">der </w:t>
      </w:r>
      <w:r w:rsidR="007D0CC0">
        <w:rPr>
          <w:rFonts w:ascii="Arial" w:hAnsi="Arial" w:cs="Arial"/>
          <w:b/>
          <w:sz w:val="24"/>
          <w:szCs w:val="24"/>
        </w:rPr>
        <w:t>Familienzuschläge</w:t>
      </w:r>
      <w:r w:rsidR="00C128CA" w:rsidRPr="00B97A6A">
        <w:rPr>
          <w:rFonts w:ascii="Arial" w:hAnsi="Arial" w:cs="Arial"/>
          <w:b/>
          <w:sz w:val="24"/>
          <w:szCs w:val="24"/>
        </w:rPr>
        <w:t xml:space="preserve"> ab de</w:t>
      </w:r>
      <w:r w:rsidR="00801E6B">
        <w:rPr>
          <w:rFonts w:ascii="Arial" w:hAnsi="Arial" w:cs="Arial"/>
          <w:b/>
          <w:sz w:val="24"/>
          <w:szCs w:val="24"/>
        </w:rPr>
        <w:t>m dritten Kind für das Jahr 2020</w:t>
      </w:r>
    </w:p>
    <w:p w:rsidR="007C7A64" w:rsidRPr="00B97A6A" w:rsidRDefault="007C7A64" w:rsidP="00E67C7C">
      <w:pPr>
        <w:pStyle w:val="KeinLeerraum"/>
        <w:spacing w:line="276" w:lineRule="auto"/>
        <w:jc w:val="both"/>
        <w:rPr>
          <w:rFonts w:ascii="Arial" w:hAnsi="Arial" w:cs="Arial"/>
          <w:sz w:val="24"/>
          <w:szCs w:val="24"/>
        </w:rPr>
      </w:pPr>
    </w:p>
    <w:p w:rsidR="007C7A64" w:rsidRPr="00B97A6A" w:rsidRDefault="001670DE" w:rsidP="00E67C7C">
      <w:pPr>
        <w:pStyle w:val="KeinLeerraum"/>
        <w:spacing w:line="276" w:lineRule="auto"/>
        <w:jc w:val="both"/>
        <w:rPr>
          <w:rFonts w:ascii="Arial" w:hAnsi="Arial" w:cs="Arial"/>
          <w:sz w:val="24"/>
          <w:szCs w:val="24"/>
        </w:rPr>
      </w:pPr>
      <w:r>
        <w:rPr>
          <w:rFonts w:ascii="Arial" w:hAnsi="Arial" w:cs="Arial"/>
          <w:sz w:val="24"/>
          <w:szCs w:val="24"/>
        </w:rPr>
        <w:t>Sehr geehrte Damen und Herren!</w:t>
      </w:r>
    </w:p>
    <w:p w:rsidR="007D0CC0" w:rsidRDefault="007D0CC0" w:rsidP="00E67C7C">
      <w:pPr>
        <w:spacing w:after="0"/>
        <w:jc w:val="both"/>
        <w:rPr>
          <w:rFonts w:ascii="Arial" w:hAnsi="Arial" w:cs="Arial"/>
          <w:bCs/>
          <w:sz w:val="24"/>
          <w:szCs w:val="24"/>
        </w:rPr>
      </w:pPr>
    </w:p>
    <w:p w:rsidR="00B97A6A" w:rsidRPr="001670DE" w:rsidRDefault="001670DE" w:rsidP="001670DE">
      <w:pPr>
        <w:pStyle w:val="Listenabsatz"/>
        <w:numPr>
          <w:ilvl w:val="0"/>
          <w:numId w:val="1"/>
        </w:numPr>
        <w:spacing w:after="0"/>
        <w:jc w:val="both"/>
        <w:rPr>
          <w:rFonts w:ascii="Arial" w:hAnsi="Arial" w:cs="Arial"/>
          <w:bCs/>
          <w:sz w:val="24"/>
          <w:szCs w:val="24"/>
        </w:rPr>
      </w:pPr>
      <w:r>
        <w:rPr>
          <w:rFonts w:ascii="Arial" w:hAnsi="Arial" w:cs="Arial"/>
          <w:bCs/>
          <w:sz w:val="24"/>
          <w:szCs w:val="24"/>
        </w:rPr>
        <w:t>Ich</w:t>
      </w:r>
      <w:r w:rsidR="00B97A6A" w:rsidRPr="001670DE">
        <w:rPr>
          <w:rFonts w:ascii="Arial" w:hAnsi="Arial" w:cs="Arial"/>
          <w:bCs/>
          <w:sz w:val="24"/>
          <w:szCs w:val="24"/>
        </w:rPr>
        <w:t xml:space="preserve"> </w:t>
      </w:r>
      <w:r w:rsidR="00B97A6A" w:rsidRPr="001670DE">
        <w:rPr>
          <w:rFonts w:ascii="Arial" w:hAnsi="Arial" w:cs="Arial"/>
          <w:b/>
          <w:bCs/>
          <w:sz w:val="24"/>
          <w:szCs w:val="24"/>
        </w:rPr>
        <w:t>beantrage</w:t>
      </w:r>
      <w:r>
        <w:rPr>
          <w:rFonts w:ascii="Arial" w:hAnsi="Arial" w:cs="Arial"/>
          <w:bCs/>
          <w:sz w:val="24"/>
          <w:szCs w:val="24"/>
        </w:rPr>
        <w:t xml:space="preserve"> hiermit</w:t>
      </w:r>
      <w:r w:rsidR="00B97A6A" w:rsidRPr="001670DE">
        <w:rPr>
          <w:rFonts w:ascii="Arial" w:hAnsi="Arial" w:cs="Arial"/>
          <w:bCs/>
          <w:sz w:val="24"/>
          <w:szCs w:val="24"/>
        </w:rPr>
        <w:t>, abweichend von dem bisherigen Zahlbetrag</w:t>
      </w:r>
      <w:r w:rsidR="007D0CC0" w:rsidRPr="001670DE">
        <w:rPr>
          <w:rFonts w:ascii="Arial" w:hAnsi="Arial" w:cs="Arial"/>
          <w:bCs/>
          <w:sz w:val="24"/>
          <w:szCs w:val="24"/>
        </w:rPr>
        <w:t xml:space="preserve"> für mich</w:t>
      </w:r>
      <w:r w:rsidR="00B97A6A" w:rsidRPr="001670DE">
        <w:rPr>
          <w:rFonts w:ascii="Arial" w:hAnsi="Arial" w:cs="Arial"/>
          <w:bCs/>
          <w:sz w:val="24"/>
          <w:szCs w:val="24"/>
        </w:rPr>
        <w:t xml:space="preserve"> höhere </w:t>
      </w:r>
      <w:r w:rsidR="007D0CC0" w:rsidRPr="001670DE">
        <w:rPr>
          <w:rFonts w:ascii="Arial" w:hAnsi="Arial" w:cs="Arial"/>
          <w:bCs/>
          <w:sz w:val="24"/>
          <w:szCs w:val="24"/>
        </w:rPr>
        <w:t xml:space="preserve">Familienzuschläge </w:t>
      </w:r>
      <w:r w:rsidR="00B97A6A" w:rsidRPr="001670DE">
        <w:rPr>
          <w:rFonts w:ascii="Arial" w:hAnsi="Arial" w:cs="Arial"/>
          <w:bCs/>
          <w:sz w:val="24"/>
          <w:szCs w:val="24"/>
        </w:rPr>
        <w:t xml:space="preserve">für </w:t>
      </w:r>
      <w:r w:rsidR="007D0CC0" w:rsidRPr="001670DE">
        <w:rPr>
          <w:rFonts w:ascii="Arial" w:hAnsi="Arial" w:cs="Arial"/>
          <w:bCs/>
          <w:sz w:val="24"/>
          <w:szCs w:val="24"/>
        </w:rPr>
        <w:t xml:space="preserve">das </w:t>
      </w:r>
      <w:r w:rsidR="001E1C08">
        <w:rPr>
          <w:rFonts w:ascii="Arial" w:hAnsi="Arial" w:cs="Arial"/>
          <w:bCs/>
          <w:sz w:val="24"/>
          <w:szCs w:val="24"/>
        </w:rPr>
        <w:t>dritte</w:t>
      </w:r>
      <w:r w:rsidR="007D0CC0" w:rsidRPr="001670DE">
        <w:rPr>
          <w:rFonts w:ascii="Arial" w:hAnsi="Arial" w:cs="Arial"/>
          <w:bCs/>
          <w:sz w:val="24"/>
          <w:szCs w:val="24"/>
        </w:rPr>
        <w:t xml:space="preserve"> Kind und weitere Kinder </w:t>
      </w:r>
      <w:r w:rsidR="00801E6B">
        <w:rPr>
          <w:rFonts w:ascii="Arial" w:hAnsi="Arial" w:cs="Arial"/>
          <w:bCs/>
          <w:sz w:val="24"/>
          <w:szCs w:val="24"/>
        </w:rPr>
        <w:t>für das Jahr 2020</w:t>
      </w:r>
      <w:r w:rsidR="00B97A6A" w:rsidRPr="001670DE">
        <w:rPr>
          <w:rFonts w:ascii="Arial" w:hAnsi="Arial" w:cs="Arial"/>
          <w:bCs/>
          <w:sz w:val="24"/>
          <w:szCs w:val="24"/>
        </w:rPr>
        <w:t xml:space="preserve"> </w:t>
      </w:r>
      <w:r w:rsidR="007D0CC0" w:rsidRPr="001670DE">
        <w:rPr>
          <w:rFonts w:ascii="Arial" w:hAnsi="Arial" w:cs="Arial"/>
          <w:bCs/>
          <w:sz w:val="24"/>
          <w:szCs w:val="24"/>
        </w:rPr>
        <w:t xml:space="preserve">festzusetzen und mir zu </w:t>
      </w:r>
      <w:r w:rsidR="00B97A6A" w:rsidRPr="001670DE">
        <w:rPr>
          <w:rFonts w:ascii="Arial" w:hAnsi="Arial" w:cs="Arial"/>
          <w:bCs/>
          <w:sz w:val="24"/>
          <w:szCs w:val="24"/>
        </w:rPr>
        <w:t xml:space="preserve">zahlen. </w:t>
      </w:r>
    </w:p>
    <w:p w:rsidR="00E67C7C" w:rsidRDefault="00E67C7C" w:rsidP="001670DE">
      <w:pPr>
        <w:spacing w:after="0"/>
        <w:ind w:left="708"/>
        <w:jc w:val="both"/>
        <w:rPr>
          <w:rFonts w:ascii="Arial" w:hAnsi="Arial" w:cs="Arial"/>
          <w:bCs/>
          <w:sz w:val="24"/>
          <w:szCs w:val="24"/>
        </w:rPr>
      </w:pPr>
    </w:p>
    <w:p w:rsidR="00B97A6A" w:rsidRPr="001670DE" w:rsidRDefault="00B97A6A" w:rsidP="001670DE">
      <w:pPr>
        <w:pStyle w:val="Listenabsatz"/>
        <w:numPr>
          <w:ilvl w:val="0"/>
          <w:numId w:val="1"/>
        </w:numPr>
        <w:spacing w:after="0"/>
        <w:jc w:val="both"/>
        <w:rPr>
          <w:rFonts w:ascii="Arial" w:hAnsi="Arial" w:cs="Arial"/>
          <w:bCs/>
          <w:sz w:val="24"/>
          <w:szCs w:val="24"/>
        </w:rPr>
      </w:pPr>
      <w:r w:rsidRPr="001670DE">
        <w:rPr>
          <w:rFonts w:ascii="Arial" w:hAnsi="Arial" w:cs="Arial"/>
          <w:bCs/>
          <w:sz w:val="24"/>
          <w:szCs w:val="24"/>
        </w:rPr>
        <w:t xml:space="preserve">Ich rege </w:t>
      </w:r>
      <w:r w:rsidR="007D0CC0" w:rsidRPr="001670DE">
        <w:rPr>
          <w:rFonts w:ascii="Arial" w:hAnsi="Arial" w:cs="Arial"/>
          <w:bCs/>
          <w:sz w:val="24"/>
          <w:szCs w:val="24"/>
        </w:rPr>
        <w:t xml:space="preserve">zudem </w:t>
      </w:r>
      <w:r w:rsidRPr="001670DE">
        <w:rPr>
          <w:rFonts w:ascii="Arial" w:hAnsi="Arial" w:cs="Arial"/>
          <w:bCs/>
          <w:sz w:val="24"/>
          <w:szCs w:val="24"/>
        </w:rPr>
        <w:t xml:space="preserve">an, dass Sie </w:t>
      </w:r>
      <w:r w:rsidR="007D0CC0" w:rsidRPr="001670DE">
        <w:rPr>
          <w:rFonts w:ascii="Arial" w:hAnsi="Arial" w:cs="Arial"/>
          <w:bCs/>
          <w:sz w:val="24"/>
          <w:szCs w:val="24"/>
        </w:rPr>
        <w:t xml:space="preserve">mir lediglich </w:t>
      </w:r>
      <w:r w:rsidRPr="001670DE">
        <w:rPr>
          <w:rFonts w:ascii="Arial" w:hAnsi="Arial" w:cs="Arial"/>
          <w:bCs/>
          <w:sz w:val="24"/>
          <w:szCs w:val="24"/>
        </w:rPr>
        <w:t>den Eingang des Antrags bestätigen</w:t>
      </w:r>
      <w:r w:rsidR="00801E6B">
        <w:rPr>
          <w:rFonts w:ascii="Arial" w:hAnsi="Arial" w:cs="Arial"/>
          <w:bCs/>
          <w:sz w:val="24"/>
          <w:szCs w:val="24"/>
        </w:rPr>
        <w:t>, auf die Einrede der Verjährung verzichten</w:t>
      </w:r>
      <w:r w:rsidRPr="001670DE">
        <w:rPr>
          <w:rFonts w:ascii="Arial" w:hAnsi="Arial" w:cs="Arial"/>
          <w:bCs/>
          <w:sz w:val="24"/>
          <w:szCs w:val="24"/>
        </w:rPr>
        <w:t xml:space="preserve"> und die Ents</w:t>
      </w:r>
      <w:r w:rsidR="00801E6B">
        <w:rPr>
          <w:rFonts w:ascii="Arial" w:hAnsi="Arial" w:cs="Arial"/>
          <w:bCs/>
          <w:sz w:val="24"/>
          <w:szCs w:val="24"/>
        </w:rPr>
        <w:t>cheidung über den Antrag bis zur verfassungsrechtlich korrekten</w:t>
      </w:r>
      <w:r w:rsidRPr="001670DE">
        <w:rPr>
          <w:rFonts w:ascii="Arial" w:hAnsi="Arial" w:cs="Arial"/>
          <w:bCs/>
          <w:sz w:val="24"/>
          <w:szCs w:val="24"/>
        </w:rPr>
        <w:t xml:space="preserve"> </w:t>
      </w:r>
      <w:r w:rsidR="00801E6B">
        <w:rPr>
          <w:rFonts w:ascii="Arial" w:hAnsi="Arial" w:cs="Arial"/>
          <w:bCs/>
          <w:sz w:val="24"/>
          <w:szCs w:val="24"/>
        </w:rPr>
        <w:t xml:space="preserve">Umsetzung </w:t>
      </w:r>
      <w:r w:rsidR="00DC6BBC">
        <w:rPr>
          <w:rFonts w:ascii="Arial" w:hAnsi="Arial" w:cs="Arial"/>
          <w:bCs/>
          <w:sz w:val="24"/>
          <w:szCs w:val="24"/>
        </w:rPr>
        <w:t>des</w:t>
      </w:r>
      <w:r w:rsidRPr="001670DE">
        <w:rPr>
          <w:rFonts w:ascii="Arial" w:hAnsi="Arial" w:cs="Arial"/>
          <w:bCs/>
          <w:sz w:val="24"/>
          <w:szCs w:val="24"/>
        </w:rPr>
        <w:t xml:space="preserve"> im Weiteren </w:t>
      </w:r>
      <w:r w:rsidR="00801E6B">
        <w:rPr>
          <w:rFonts w:ascii="Arial" w:hAnsi="Arial" w:cs="Arial"/>
          <w:bCs/>
          <w:sz w:val="24"/>
          <w:szCs w:val="24"/>
        </w:rPr>
        <w:t xml:space="preserve">genannten </w:t>
      </w:r>
      <w:r w:rsidR="00DC6BBC">
        <w:rPr>
          <w:rFonts w:ascii="Arial" w:hAnsi="Arial" w:cs="Arial"/>
          <w:bCs/>
          <w:sz w:val="24"/>
          <w:szCs w:val="24"/>
        </w:rPr>
        <w:t>Beschluss</w:t>
      </w:r>
      <w:r w:rsidR="00797600">
        <w:rPr>
          <w:rFonts w:ascii="Arial" w:hAnsi="Arial" w:cs="Arial"/>
          <w:bCs/>
          <w:sz w:val="24"/>
          <w:szCs w:val="24"/>
        </w:rPr>
        <w:t>es</w:t>
      </w:r>
      <w:r w:rsidR="00DC6BBC">
        <w:rPr>
          <w:rFonts w:ascii="Arial" w:hAnsi="Arial" w:cs="Arial"/>
          <w:bCs/>
          <w:sz w:val="24"/>
          <w:szCs w:val="24"/>
        </w:rPr>
        <w:t xml:space="preserve"> </w:t>
      </w:r>
      <w:r w:rsidR="00801E6B">
        <w:rPr>
          <w:rFonts w:ascii="Arial" w:hAnsi="Arial" w:cs="Arial"/>
          <w:bCs/>
          <w:sz w:val="24"/>
          <w:szCs w:val="24"/>
        </w:rPr>
        <w:t xml:space="preserve">des Bundesverfassungsgerichts </w:t>
      </w:r>
      <w:r w:rsidRPr="001670DE">
        <w:rPr>
          <w:rFonts w:ascii="Arial" w:hAnsi="Arial" w:cs="Arial"/>
          <w:b/>
          <w:bCs/>
          <w:sz w:val="24"/>
          <w:szCs w:val="24"/>
        </w:rPr>
        <w:t>zurückstellen</w:t>
      </w:r>
      <w:r w:rsidRPr="001670DE">
        <w:rPr>
          <w:rFonts w:ascii="Arial" w:hAnsi="Arial" w:cs="Arial"/>
          <w:bCs/>
          <w:sz w:val="24"/>
          <w:szCs w:val="24"/>
        </w:rPr>
        <w:t>.</w:t>
      </w:r>
    </w:p>
    <w:p w:rsidR="00E67C7C" w:rsidRDefault="00E67C7C" w:rsidP="001670DE">
      <w:pPr>
        <w:spacing w:after="0"/>
        <w:ind w:left="708"/>
        <w:jc w:val="both"/>
        <w:rPr>
          <w:rFonts w:ascii="Arial" w:hAnsi="Arial" w:cs="Arial"/>
          <w:bCs/>
          <w:sz w:val="24"/>
          <w:szCs w:val="24"/>
        </w:rPr>
      </w:pPr>
    </w:p>
    <w:p w:rsidR="007D0CC0" w:rsidRPr="001670DE" w:rsidRDefault="007D0CC0" w:rsidP="001670DE">
      <w:pPr>
        <w:pStyle w:val="Listenabsatz"/>
        <w:numPr>
          <w:ilvl w:val="0"/>
          <w:numId w:val="1"/>
        </w:numPr>
        <w:spacing w:after="0"/>
        <w:jc w:val="both"/>
        <w:rPr>
          <w:rFonts w:ascii="Arial" w:hAnsi="Arial" w:cs="Arial"/>
          <w:bCs/>
          <w:sz w:val="24"/>
          <w:szCs w:val="24"/>
        </w:rPr>
      </w:pPr>
      <w:r w:rsidRPr="001670DE">
        <w:rPr>
          <w:rFonts w:ascii="Arial" w:hAnsi="Arial" w:cs="Arial"/>
          <w:bCs/>
          <w:sz w:val="24"/>
          <w:szCs w:val="24"/>
        </w:rPr>
        <w:t xml:space="preserve">Gleichzeitig </w:t>
      </w:r>
      <w:r w:rsidR="00F22C95">
        <w:rPr>
          <w:rFonts w:ascii="Arial" w:hAnsi="Arial" w:cs="Arial"/>
          <w:bCs/>
          <w:sz w:val="24"/>
          <w:szCs w:val="24"/>
        </w:rPr>
        <w:t>ist</w:t>
      </w:r>
      <w:r w:rsidR="005D4183" w:rsidRPr="001670DE">
        <w:rPr>
          <w:rFonts w:ascii="Arial" w:hAnsi="Arial" w:cs="Arial"/>
          <w:bCs/>
          <w:sz w:val="24"/>
          <w:szCs w:val="24"/>
        </w:rPr>
        <w:t xml:space="preserve"> diese</w:t>
      </w:r>
      <w:r w:rsidR="00F22C95">
        <w:rPr>
          <w:rFonts w:ascii="Arial" w:hAnsi="Arial" w:cs="Arial"/>
          <w:bCs/>
          <w:sz w:val="24"/>
          <w:szCs w:val="24"/>
        </w:rPr>
        <w:t>r</w:t>
      </w:r>
      <w:r w:rsidR="005D4183" w:rsidRPr="001670DE">
        <w:rPr>
          <w:rFonts w:ascii="Arial" w:hAnsi="Arial" w:cs="Arial"/>
          <w:bCs/>
          <w:sz w:val="24"/>
          <w:szCs w:val="24"/>
        </w:rPr>
        <w:t xml:space="preserve"> Antrag als </w:t>
      </w:r>
      <w:r w:rsidR="005D4183" w:rsidRPr="001670DE">
        <w:rPr>
          <w:rFonts w:ascii="Arial" w:hAnsi="Arial" w:cs="Arial"/>
          <w:b/>
          <w:bCs/>
          <w:sz w:val="24"/>
          <w:szCs w:val="24"/>
        </w:rPr>
        <w:t>anspruchswahrende</w:t>
      </w:r>
      <w:r w:rsidR="00F22C95">
        <w:rPr>
          <w:rFonts w:ascii="Arial" w:hAnsi="Arial" w:cs="Arial"/>
          <w:b/>
          <w:bCs/>
          <w:sz w:val="24"/>
          <w:szCs w:val="24"/>
        </w:rPr>
        <w:t>r</w:t>
      </w:r>
      <w:r w:rsidR="005D4183" w:rsidRPr="001670DE">
        <w:rPr>
          <w:rFonts w:ascii="Arial" w:hAnsi="Arial" w:cs="Arial"/>
          <w:b/>
          <w:bCs/>
          <w:sz w:val="24"/>
          <w:szCs w:val="24"/>
        </w:rPr>
        <w:t xml:space="preserve"> Widerspruch</w:t>
      </w:r>
      <w:r w:rsidR="005D4183" w:rsidRPr="001670DE">
        <w:rPr>
          <w:rFonts w:ascii="Arial" w:hAnsi="Arial" w:cs="Arial"/>
          <w:bCs/>
          <w:sz w:val="24"/>
          <w:szCs w:val="24"/>
        </w:rPr>
        <w:t xml:space="preserve"> gegen meine rechtswidrig zu niedrig festgesetzte Besoldung zu verstehen.</w:t>
      </w:r>
    </w:p>
    <w:p w:rsidR="00B97A6A" w:rsidRPr="00B97A6A" w:rsidRDefault="00B97A6A" w:rsidP="00E67C7C">
      <w:pPr>
        <w:spacing w:after="0"/>
        <w:jc w:val="both"/>
        <w:rPr>
          <w:rFonts w:ascii="Arial" w:hAnsi="Arial" w:cs="Arial"/>
          <w:sz w:val="24"/>
          <w:szCs w:val="24"/>
        </w:rPr>
      </w:pPr>
    </w:p>
    <w:p w:rsidR="00E67C7C" w:rsidRDefault="00E67C7C" w:rsidP="00E67C7C">
      <w:pPr>
        <w:spacing w:after="0"/>
        <w:jc w:val="both"/>
        <w:rPr>
          <w:rFonts w:ascii="Arial" w:hAnsi="Arial" w:cs="Arial"/>
          <w:b/>
          <w:sz w:val="24"/>
          <w:szCs w:val="24"/>
        </w:rPr>
      </w:pPr>
    </w:p>
    <w:p w:rsidR="00B97A6A" w:rsidRPr="00E67C7C" w:rsidRDefault="00B97A6A" w:rsidP="00E67C7C">
      <w:pPr>
        <w:spacing w:after="0"/>
        <w:jc w:val="both"/>
        <w:rPr>
          <w:rFonts w:ascii="Arial" w:hAnsi="Arial" w:cs="Arial"/>
          <w:b/>
          <w:sz w:val="24"/>
          <w:szCs w:val="24"/>
        </w:rPr>
      </w:pPr>
      <w:r w:rsidRPr="00E67C7C">
        <w:rPr>
          <w:rFonts w:ascii="Arial" w:hAnsi="Arial" w:cs="Arial"/>
          <w:b/>
          <w:sz w:val="24"/>
          <w:szCs w:val="24"/>
        </w:rPr>
        <w:t>Begründung:</w:t>
      </w:r>
    </w:p>
    <w:p w:rsidR="007D0CC0" w:rsidRDefault="00ED1785" w:rsidP="00E67C7C">
      <w:pPr>
        <w:spacing w:after="0"/>
        <w:jc w:val="both"/>
        <w:rPr>
          <w:rFonts w:ascii="Arial" w:hAnsi="Arial" w:cs="Arial"/>
          <w:sz w:val="24"/>
          <w:szCs w:val="24"/>
        </w:rPr>
      </w:pPr>
      <w:r>
        <w:rPr>
          <w:rFonts w:ascii="Arial" w:hAnsi="Arial" w:cs="Arial"/>
          <w:sz w:val="24"/>
          <w:szCs w:val="24"/>
        </w:rPr>
        <w:t>Ich erhalte im Jahr 2020</w:t>
      </w:r>
      <w:r w:rsidR="007D0CC0">
        <w:rPr>
          <w:rFonts w:ascii="Arial" w:hAnsi="Arial" w:cs="Arial"/>
          <w:sz w:val="24"/>
          <w:szCs w:val="24"/>
        </w:rPr>
        <w:t xml:space="preserve"> </w:t>
      </w:r>
      <w:proofErr w:type="spellStart"/>
      <w:r w:rsidR="007D0CC0">
        <w:rPr>
          <w:rFonts w:ascii="Arial" w:hAnsi="Arial" w:cs="Arial"/>
          <w:sz w:val="24"/>
          <w:szCs w:val="24"/>
        </w:rPr>
        <w:t>kindbezogene</w:t>
      </w:r>
      <w:proofErr w:type="spellEnd"/>
      <w:r w:rsidR="007D0CC0">
        <w:rPr>
          <w:rFonts w:ascii="Arial" w:hAnsi="Arial" w:cs="Arial"/>
          <w:sz w:val="24"/>
          <w:szCs w:val="24"/>
        </w:rPr>
        <w:t xml:space="preserve"> Familienzuschläge für insgesamt 3 (bzw. weitere …..) Kinder. </w:t>
      </w:r>
      <w:r w:rsidR="001C78E2">
        <w:rPr>
          <w:rFonts w:ascii="Arial" w:hAnsi="Arial" w:cs="Arial"/>
          <w:sz w:val="24"/>
          <w:szCs w:val="24"/>
        </w:rPr>
        <w:t>Hierbei handelt es sich um … (</w:t>
      </w:r>
      <w:r w:rsidR="001C78E2" w:rsidRPr="001C78E2">
        <w:rPr>
          <w:rFonts w:ascii="Arial" w:hAnsi="Arial" w:cs="Arial"/>
          <w:i/>
          <w:sz w:val="24"/>
          <w:szCs w:val="24"/>
        </w:rPr>
        <w:t>bitte Namen und Geburtsdaten der Kinder aufführen</w:t>
      </w:r>
      <w:r w:rsidR="001C78E2">
        <w:rPr>
          <w:rFonts w:ascii="Arial" w:hAnsi="Arial" w:cs="Arial"/>
          <w:sz w:val="24"/>
          <w:szCs w:val="24"/>
        </w:rPr>
        <w:t>).</w:t>
      </w:r>
    </w:p>
    <w:p w:rsidR="007D0CC0" w:rsidRDefault="007D0CC0" w:rsidP="00E67C7C">
      <w:pPr>
        <w:spacing w:after="0"/>
        <w:jc w:val="both"/>
        <w:rPr>
          <w:rFonts w:ascii="Arial" w:hAnsi="Arial" w:cs="Arial"/>
          <w:sz w:val="24"/>
          <w:szCs w:val="24"/>
        </w:rPr>
      </w:pPr>
    </w:p>
    <w:p w:rsidR="006C7840" w:rsidRDefault="00ED1785" w:rsidP="00E67C7C">
      <w:pPr>
        <w:spacing w:after="0"/>
        <w:jc w:val="both"/>
        <w:rPr>
          <w:rFonts w:ascii="Arial" w:hAnsi="Arial" w:cs="Arial"/>
          <w:sz w:val="24"/>
          <w:szCs w:val="24"/>
        </w:rPr>
      </w:pPr>
      <w:r>
        <w:rPr>
          <w:rFonts w:ascii="Arial" w:hAnsi="Arial" w:cs="Arial"/>
          <w:sz w:val="24"/>
          <w:szCs w:val="24"/>
        </w:rPr>
        <w:t xml:space="preserve">Bereits am </w:t>
      </w:r>
      <w:r w:rsidRPr="00B97A6A">
        <w:rPr>
          <w:rFonts w:ascii="Arial" w:hAnsi="Arial" w:cs="Arial"/>
          <w:sz w:val="24"/>
          <w:szCs w:val="24"/>
        </w:rPr>
        <w:t xml:space="preserve">07.06.2017 </w:t>
      </w:r>
      <w:r>
        <w:rPr>
          <w:rFonts w:ascii="Arial" w:hAnsi="Arial" w:cs="Arial"/>
          <w:sz w:val="24"/>
          <w:szCs w:val="24"/>
        </w:rPr>
        <w:t>hatte das</w:t>
      </w:r>
      <w:r w:rsidR="007D0CC0">
        <w:rPr>
          <w:rFonts w:ascii="Arial" w:hAnsi="Arial" w:cs="Arial"/>
          <w:sz w:val="24"/>
          <w:szCs w:val="24"/>
        </w:rPr>
        <w:t xml:space="preserve"> </w:t>
      </w:r>
      <w:r w:rsidR="00B97A6A" w:rsidRPr="00B97A6A">
        <w:rPr>
          <w:rFonts w:ascii="Arial" w:hAnsi="Arial" w:cs="Arial"/>
          <w:sz w:val="24"/>
          <w:szCs w:val="24"/>
        </w:rPr>
        <w:t>Oberverwaltungsgericht</w:t>
      </w:r>
      <w:r w:rsidR="007D0CC0">
        <w:rPr>
          <w:rFonts w:ascii="Arial" w:hAnsi="Arial" w:cs="Arial"/>
          <w:sz w:val="24"/>
          <w:szCs w:val="24"/>
        </w:rPr>
        <w:t>s</w:t>
      </w:r>
      <w:r w:rsidR="00B97A6A" w:rsidRPr="00B97A6A">
        <w:rPr>
          <w:rFonts w:ascii="Arial" w:hAnsi="Arial" w:cs="Arial"/>
          <w:sz w:val="24"/>
          <w:szCs w:val="24"/>
        </w:rPr>
        <w:t xml:space="preserve"> Münster </w:t>
      </w:r>
      <w:r w:rsidR="007D0CC0">
        <w:rPr>
          <w:rFonts w:ascii="Arial" w:hAnsi="Arial" w:cs="Arial"/>
          <w:sz w:val="24"/>
          <w:szCs w:val="24"/>
        </w:rPr>
        <w:t>(Az.: 3 A 1058/15, 3 A 1059/15, 3 A 1060/15 und 3 A 106</w:t>
      </w:r>
      <w:r w:rsidR="001C78E2">
        <w:rPr>
          <w:rFonts w:ascii="Arial" w:hAnsi="Arial" w:cs="Arial"/>
          <w:sz w:val="24"/>
          <w:szCs w:val="24"/>
        </w:rPr>
        <w:t>1</w:t>
      </w:r>
      <w:r w:rsidR="007D0CC0">
        <w:rPr>
          <w:rFonts w:ascii="Arial" w:hAnsi="Arial" w:cs="Arial"/>
          <w:sz w:val="24"/>
          <w:szCs w:val="24"/>
        </w:rPr>
        <w:t>/15</w:t>
      </w:r>
      <w:r w:rsidR="00B97A6A" w:rsidRPr="00B97A6A">
        <w:rPr>
          <w:rFonts w:ascii="Arial" w:hAnsi="Arial" w:cs="Arial"/>
          <w:sz w:val="24"/>
          <w:szCs w:val="24"/>
        </w:rPr>
        <w:t>)</w:t>
      </w:r>
      <w:r w:rsidR="001C78E2">
        <w:rPr>
          <w:rFonts w:ascii="Arial" w:hAnsi="Arial" w:cs="Arial"/>
          <w:sz w:val="24"/>
          <w:szCs w:val="24"/>
        </w:rPr>
        <w:t xml:space="preserve"> </w:t>
      </w:r>
      <w:r>
        <w:rPr>
          <w:rFonts w:ascii="Arial" w:hAnsi="Arial" w:cs="Arial"/>
          <w:sz w:val="24"/>
          <w:szCs w:val="24"/>
        </w:rPr>
        <w:t>entschieden,</w:t>
      </w:r>
      <w:r w:rsidR="007D0CC0">
        <w:rPr>
          <w:rFonts w:ascii="Arial" w:hAnsi="Arial" w:cs="Arial"/>
          <w:sz w:val="24"/>
          <w:szCs w:val="24"/>
        </w:rPr>
        <w:t xml:space="preserve"> dass die familienbezogenen Besoldungsbestandteile ab dem dritten Kind recht</w:t>
      </w:r>
      <w:r w:rsidR="001C78E2">
        <w:rPr>
          <w:rFonts w:ascii="Arial" w:hAnsi="Arial" w:cs="Arial"/>
          <w:sz w:val="24"/>
          <w:szCs w:val="24"/>
        </w:rPr>
        <w:t xml:space="preserve">swidrig zu niedrig bemessen sind. </w:t>
      </w:r>
    </w:p>
    <w:p w:rsidR="00ED1785" w:rsidRDefault="00ED1785" w:rsidP="00E67C7C">
      <w:pPr>
        <w:spacing w:after="0"/>
        <w:jc w:val="both"/>
        <w:rPr>
          <w:rFonts w:ascii="Arial" w:hAnsi="Arial" w:cs="Arial"/>
          <w:sz w:val="24"/>
          <w:szCs w:val="24"/>
        </w:rPr>
      </w:pPr>
    </w:p>
    <w:p w:rsidR="00ED1785" w:rsidRDefault="001C78E2" w:rsidP="00E67C7C">
      <w:pPr>
        <w:spacing w:after="0"/>
        <w:jc w:val="both"/>
        <w:rPr>
          <w:rFonts w:ascii="Arial" w:hAnsi="Arial" w:cs="Arial"/>
          <w:sz w:val="24"/>
          <w:szCs w:val="24"/>
        </w:rPr>
      </w:pPr>
      <w:r>
        <w:rPr>
          <w:rFonts w:ascii="Arial" w:hAnsi="Arial" w:cs="Arial"/>
          <w:sz w:val="24"/>
          <w:szCs w:val="24"/>
        </w:rPr>
        <w:t xml:space="preserve">Auch das Verwaltungsgericht Köln </w:t>
      </w:r>
      <w:r w:rsidR="00ED1785">
        <w:rPr>
          <w:rFonts w:ascii="Arial" w:hAnsi="Arial" w:cs="Arial"/>
          <w:sz w:val="24"/>
          <w:szCs w:val="24"/>
        </w:rPr>
        <w:t>kam</w:t>
      </w:r>
      <w:r>
        <w:rPr>
          <w:rFonts w:ascii="Arial" w:hAnsi="Arial" w:cs="Arial"/>
          <w:sz w:val="24"/>
          <w:szCs w:val="24"/>
        </w:rPr>
        <w:t xml:space="preserve"> in seinen </w:t>
      </w:r>
      <w:r w:rsidR="00B97A6A" w:rsidRPr="00B97A6A">
        <w:rPr>
          <w:rFonts w:ascii="Arial" w:hAnsi="Arial" w:cs="Arial"/>
          <w:sz w:val="24"/>
          <w:szCs w:val="24"/>
        </w:rPr>
        <w:t>Beschlüsse</w:t>
      </w:r>
      <w:r>
        <w:rPr>
          <w:rFonts w:ascii="Arial" w:hAnsi="Arial" w:cs="Arial"/>
          <w:sz w:val="24"/>
          <w:szCs w:val="24"/>
        </w:rPr>
        <w:t>n</w:t>
      </w:r>
      <w:r w:rsidR="00B97A6A" w:rsidRPr="00B97A6A">
        <w:rPr>
          <w:rFonts w:ascii="Arial" w:hAnsi="Arial" w:cs="Arial"/>
          <w:sz w:val="24"/>
          <w:szCs w:val="24"/>
        </w:rPr>
        <w:t xml:space="preserve"> vom 03.05.2017 </w:t>
      </w:r>
      <w:r w:rsidR="00071F95">
        <w:rPr>
          <w:rFonts w:ascii="Arial" w:hAnsi="Arial" w:cs="Arial"/>
        </w:rPr>
        <w:t>(</w:t>
      </w:r>
      <w:proofErr w:type="spellStart"/>
      <w:r w:rsidR="00071F95" w:rsidRPr="00DF2F86">
        <w:rPr>
          <w:rFonts w:ascii="Arial" w:hAnsi="Arial" w:cs="Arial"/>
          <w:sz w:val="24"/>
          <w:szCs w:val="24"/>
        </w:rPr>
        <w:t>A</w:t>
      </w:r>
      <w:r w:rsidR="00071F95">
        <w:rPr>
          <w:rFonts w:ascii="Arial" w:hAnsi="Arial" w:cs="Arial"/>
        </w:rPr>
        <w:t>z</w:t>
      </w:r>
      <w:proofErr w:type="spellEnd"/>
      <w:r w:rsidR="00071F95" w:rsidRPr="00DF2F86">
        <w:rPr>
          <w:rFonts w:ascii="Arial" w:hAnsi="Arial" w:cs="Arial"/>
          <w:sz w:val="24"/>
          <w:szCs w:val="24"/>
        </w:rPr>
        <w:t>: 3 K 4913/14, 3 K 6173/14 und 3 K 7038/15)</w:t>
      </w:r>
      <w:r w:rsidR="00071F95">
        <w:rPr>
          <w:rFonts w:ascii="Arial" w:hAnsi="Arial" w:cs="Arial"/>
        </w:rPr>
        <w:t xml:space="preserve"> </w:t>
      </w:r>
      <w:r>
        <w:rPr>
          <w:rFonts w:ascii="Arial" w:hAnsi="Arial" w:cs="Arial"/>
          <w:sz w:val="24"/>
          <w:szCs w:val="24"/>
        </w:rPr>
        <w:t xml:space="preserve">zu dem Ergebnis, dass die </w:t>
      </w:r>
      <w:r>
        <w:rPr>
          <w:rFonts w:ascii="Arial" w:hAnsi="Arial" w:cs="Arial"/>
          <w:sz w:val="24"/>
          <w:szCs w:val="24"/>
        </w:rPr>
        <w:lastRenderedPageBreak/>
        <w:t>familienbezogenen Besoldungsbestandteile rechtswidrig zu niedrig</w:t>
      </w:r>
      <w:r w:rsidR="00B03B37">
        <w:rPr>
          <w:rFonts w:ascii="Arial" w:hAnsi="Arial" w:cs="Arial"/>
          <w:sz w:val="24"/>
          <w:szCs w:val="24"/>
        </w:rPr>
        <w:t xml:space="preserve"> bemessen</w:t>
      </w:r>
      <w:r>
        <w:rPr>
          <w:rFonts w:ascii="Arial" w:hAnsi="Arial" w:cs="Arial"/>
          <w:sz w:val="24"/>
          <w:szCs w:val="24"/>
        </w:rPr>
        <w:t xml:space="preserve"> seien</w:t>
      </w:r>
      <w:r w:rsidR="00B97A6A" w:rsidRPr="00B97A6A">
        <w:rPr>
          <w:rFonts w:ascii="Arial" w:hAnsi="Arial" w:cs="Arial"/>
          <w:sz w:val="24"/>
          <w:szCs w:val="24"/>
        </w:rPr>
        <w:t>.</w:t>
      </w:r>
      <w:r>
        <w:rPr>
          <w:rFonts w:ascii="Arial" w:hAnsi="Arial" w:cs="Arial"/>
          <w:sz w:val="24"/>
          <w:szCs w:val="24"/>
        </w:rPr>
        <w:t xml:space="preserve"> </w:t>
      </w:r>
      <w:r w:rsidR="00B03B37">
        <w:rPr>
          <w:rFonts w:ascii="Arial" w:hAnsi="Arial" w:cs="Arial"/>
          <w:sz w:val="24"/>
          <w:szCs w:val="24"/>
        </w:rPr>
        <w:t xml:space="preserve">Es hat die Verfahren ausgesetzt und die Frage dem Bundesverfassungsgericht zur Entscheidung vorgelegt. </w:t>
      </w:r>
    </w:p>
    <w:p w:rsidR="00ED1785" w:rsidRDefault="00ED1785" w:rsidP="00E67C7C">
      <w:pPr>
        <w:spacing w:after="0"/>
        <w:jc w:val="both"/>
        <w:rPr>
          <w:rFonts w:ascii="Arial" w:hAnsi="Arial" w:cs="Arial"/>
          <w:sz w:val="24"/>
          <w:szCs w:val="24"/>
        </w:rPr>
      </w:pPr>
    </w:p>
    <w:p w:rsidR="00ED1785" w:rsidRDefault="00B03B37" w:rsidP="00E67C7C">
      <w:pPr>
        <w:spacing w:after="0"/>
        <w:jc w:val="both"/>
        <w:rPr>
          <w:rFonts w:ascii="Arial" w:hAnsi="Arial" w:cs="Arial"/>
          <w:sz w:val="24"/>
          <w:szCs w:val="24"/>
        </w:rPr>
      </w:pPr>
      <w:r>
        <w:rPr>
          <w:rFonts w:ascii="Arial" w:hAnsi="Arial" w:cs="Arial"/>
          <w:sz w:val="24"/>
          <w:szCs w:val="24"/>
        </w:rPr>
        <w:t xml:space="preserve">Die Entscheidung des Bundesverfassungsgerichts </w:t>
      </w:r>
      <w:r w:rsidR="00ED1785">
        <w:rPr>
          <w:rFonts w:ascii="Arial" w:hAnsi="Arial" w:cs="Arial"/>
          <w:sz w:val="24"/>
          <w:szCs w:val="24"/>
        </w:rPr>
        <w:t>liegt nunmehr vor.</w:t>
      </w:r>
    </w:p>
    <w:p w:rsidR="00ED1785" w:rsidRDefault="00ED1785" w:rsidP="00E67C7C">
      <w:pPr>
        <w:spacing w:after="0"/>
        <w:jc w:val="both"/>
        <w:rPr>
          <w:rFonts w:ascii="Arial" w:hAnsi="Arial" w:cs="Arial"/>
          <w:sz w:val="24"/>
          <w:szCs w:val="24"/>
        </w:rPr>
      </w:pPr>
    </w:p>
    <w:p w:rsidR="005608EC" w:rsidRPr="005608EC" w:rsidRDefault="00DC6BBC" w:rsidP="005608EC">
      <w:pPr>
        <w:ind w:right="-2"/>
        <w:jc w:val="both"/>
        <w:rPr>
          <w:rFonts w:ascii="Arial" w:hAnsi="Arial" w:cs="Arial"/>
          <w:sz w:val="24"/>
          <w:szCs w:val="24"/>
        </w:rPr>
      </w:pPr>
      <w:r>
        <w:rPr>
          <w:rFonts w:ascii="Arial" w:hAnsi="Arial" w:cs="Arial"/>
          <w:sz w:val="24"/>
          <w:szCs w:val="24"/>
        </w:rPr>
        <w:t>Mit am 29. Juli 2020 veröffentlichtem Beschlu</w:t>
      </w:r>
      <w:r w:rsidR="005608EC" w:rsidRPr="005608EC">
        <w:rPr>
          <w:rFonts w:ascii="Arial" w:hAnsi="Arial" w:cs="Arial"/>
          <w:sz w:val="24"/>
          <w:szCs w:val="24"/>
        </w:rPr>
        <w:t xml:space="preserve">ss vom 04. Mai 2020 (Az. 2 </w:t>
      </w:r>
      <w:proofErr w:type="spellStart"/>
      <w:r w:rsidR="005608EC" w:rsidRPr="005608EC">
        <w:rPr>
          <w:rFonts w:ascii="Arial" w:hAnsi="Arial" w:cs="Arial"/>
          <w:sz w:val="24"/>
          <w:szCs w:val="24"/>
        </w:rPr>
        <w:t>BvL</w:t>
      </w:r>
      <w:proofErr w:type="spellEnd"/>
      <w:r w:rsidR="005608EC" w:rsidRPr="005608EC">
        <w:rPr>
          <w:rFonts w:ascii="Arial" w:hAnsi="Arial" w:cs="Arial"/>
          <w:sz w:val="24"/>
          <w:szCs w:val="24"/>
        </w:rPr>
        <w:t xml:space="preserve"> 6/17 u.a.</w:t>
      </w:r>
      <w:r>
        <w:rPr>
          <w:rFonts w:ascii="Arial" w:hAnsi="Arial" w:cs="Arial"/>
          <w:sz w:val="24"/>
          <w:szCs w:val="24"/>
        </w:rPr>
        <w:t>)</w:t>
      </w:r>
      <w:r w:rsidR="005608EC" w:rsidRPr="005608EC">
        <w:rPr>
          <w:rFonts w:ascii="Arial" w:hAnsi="Arial" w:cs="Arial"/>
          <w:sz w:val="24"/>
          <w:szCs w:val="24"/>
        </w:rPr>
        <w:t xml:space="preserve"> </w:t>
      </w:r>
      <w:r>
        <w:rPr>
          <w:rFonts w:ascii="Arial" w:hAnsi="Arial" w:cs="Arial"/>
          <w:sz w:val="24"/>
          <w:szCs w:val="24"/>
        </w:rPr>
        <w:t xml:space="preserve">hat </w:t>
      </w:r>
      <w:r w:rsidRPr="005608EC">
        <w:rPr>
          <w:rFonts w:ascii="Arial" w:hAnsi="Arial" w:cs="Arial"/>
          <w:sz w:val="24"/>
          <w:szCs w:val="24"/>
        </w:rPr>
        <w:t xml:space="preserve">das Bundesverfassungsgericht </w:t>
      </w:r>
      <w:r w:rsidR="005608EC" w:rsidRPr="005608EC">
        <w:rPr>
          <w:rFonts w:ascii="Arial" w:hAnsi="Arial" w:cs="Arial"/>
          <w:sz w:val="24"/>
          <w:szCs w:val="24"/>
        </w:rPr>
        <w:t xml:space="preserve">festgestellt, dass die in Nordrhein-Westfalen in den Jahren 2013 bis 2015 gewährte Besoldung im Hinblick auf die zustehenden Zuschläge ab dem dritten Kind teilweise verfassungswidrig </w:t>
      </w:r>
      <w:r>
        <w:rPr>
          <w:rFonts w:ascii="Arial" w:hAnsi="Arial" w:cs="Arial"/>
          <w:sz w:val="24"/>
          <w:szCs w:val="24"/>
        </w:rPr>
        <w:t>ist</w:t>
      </w:r>
      <w:r w:rsidR="005608EC" w:rsidRPr="005608EC">
        <w:rPr>
          <w:rFonts w:ascii="Arial" w:hAnsi="Arial" w:cs="Arial"/>
          <w:sz w:val="24"/>
          <w:szCs w:val="24"/>
        </w:rPr>
        <w:t>.</w:t>
      </w:r>
    </w:p>
    <w:p w:rsidR="005608EC" w:rsidRPr="005608EC" w:rsidRDefault="005608EC" w:rsidP="005608EC">
      <w:pPr>
        <w:ind w:right="-2"/>
        <w:jc w:val="both"/>
        <w:rPr>
          <w:rFonts w:ascii="Arial" w:hAnsi="Arial" w:cs="Arial"/>
          <w:sz w:val="24"/>
          <w:szCs w:val="24"/>
        </w:rPr>
      </w:pPr>
      <w:r w:rsidRPr="005608EC">
        <w:rPr>
          <w:rFonts w:ascii="Arial" w:hAnsi="Arial" w:cs="Arial"/>
          <w:sz w:val="24"/>
          <w:szCs w:val="24"/>
        </w:rPr>
        <w:t xml:space="preserve">Es hat festgestellt, dass der Dienstherr aufgrund des Alimentationsprinzips verpflichtet ist, seinen </w:t>
      </w:r>
      <w:r w:rsidR="00FF13F9">
        <w:rPr>
          <w:rFonts w:ascii="Arial" w:hAnsi="Arial" w:cs="Arial"/>
          <w:sz w:val="24"/>
          <w:szCs w:val="24"/>
        </w:rPr>
        <w:t xml:space="preserve">Beamtinnen und </w:t>
      </w:r>
      <w:r w:rsidRPr="005608EC">
        <w:rPr>
          <w:rFonts w:ascii="Arial" w:hAnsi="Arial" w:cs="Arial"/>
          <w:sz w:val="24"/>
          <w:szCs w:val="24"/>
        </w:rPr>
        <w:t>Beamten und deren Familie</w:t>
      </w:r>
      <w:r w:rsidR="00FF13F9">
        <w:rPr>
          <w:rFonts w:ascii="Arial" w:hAnsi="Arial" w:cs="Arial"/>
          <w:sz w:val="24"/>
          <w:szCs w:val="24"/>
        </w:rPr>
        <w:t>n</w:t>
      </w:r>
      <w:r w:rsidRPr="005608EC">
        <w:rPr>
          <w:rFonts w:ascii="Arial" w:hAnsi="Arial" w:cs="Arial"/>
          <w:sz w:val="24"/>
          <w:szCs w:val="24"/>
        </w:rPr>
        <w:t xml:space="preserve"> einen jeweils amtsangemessenen Lebensunterhalt zu gewähren. Deshalb ist bei der Beurteilung und Regelung dessen, was eine amtsangemessene Alimentation ausmacht, die Anzahl der Kinder nicht ohne Bedeutung. </w:t>
      </w:r>
    </w:p>
    <w:p w:rsidR="005608EC" w:rsidRDefault="005608EC" w:rsidP="005608EC">
      <w:pPr>
        <w:ind w:right="-2"/>
        <w:jc w:val="both"/>
        <w:rPr>
          <w:rFonts w:ascii="Arial" w:hAnsi="Arial" w:cs="Arial"/>
          <w:sz w:val="24"/>
          <w:szCs w:val="24"/>
        </w:rPr>
      </w:pPr>
      <w:r w:rsidRPr="005608EC">
        <w:rPr>
          <w:rFonts w:ascii="Arial" w:hAnsi="Arial" w:cs="Arial"/>
          <w:sz w:val="24"/>
          <w:szCs w:val="24"/>
        </w:rPr>
        <w:t xml:space="preserve">Der Besoldungsgesetzgeber darf bei der Bemessung des zusätzlichen Bedarfs, der für das dritte und jedes weitere Kind entsteht, von den Leistungen der sozialen Grundsicherung ausgehen, muss dabei aber beachten, dass die Alimentation etwas qualitativ Anderes ist als die Befriedigung eines äußersten Mindestbedarfs. </w:t>
      </w:r>
      <w:r w:rsidR="00FF13F9">
        <w:rPr>
          <w:rFonts w:ascii="Arial" w:hAnsi="Arial" w:cs="Arial"/>
          <w:sz w:val="24"/>
          <w:szCs w:val="24"/>
        </w:rPr>
        <w:t>Erst e</w:t>
      </w:r>
      <w:r w:rsidRPr="005608EC">
        <w:rPr>
          <w:rFonts w:ascii="Arial" w:hAnsi="Arial" w:cs="Arial"/>
          <w:sz w:val="24"/>
          <w:szCs w:val="24"/>
        </w:rPr>
        <w:t>in um 15 % über dem realitätsgerecht ermittelten grundsicherungsrechtlichen Gesamtbedarf eines Kindes liegender Betrag lässt dies</w:t>
      </w:r>
      <w:r w:rsidR="00DC6BBC">
        <w:rPr>
          <w:rFonts w:ascii="Arial" w:hAnsi="Arial" w:cs="Arial"/>
          <w:sz w:val="24"/>
          <w:szCs w:val="24"/>
        </w:rPr>
        <w:t>en</w:t>
      </w:r>
      <w:r w:rsidRPr="005608EC">
        <w:rPr>
          <w:rFonts w:ascii="Arial" w:hAnsi="Arial" w:cs="Arial"/>
          <w:sz w:val="24"/>
          <w:szCs w:val="24"/>
        </w:rPr>
        <w:t xml:space="preserve"> Unterschied hinreichend deutlich werden. </w:t>
      </w:r>
    </w:p>
    <w:p w:rsidR="00DC6BBC" w:rsidRPr="005608EC" w:rsidRDefault="00DC6BBC" w:rsidP="005608EC">
      <w:pPr>
        <w:ind w:right="-2"/>
        <w:jc w:val="both"/>
        <w:rPr>
          <w:rFonts w:ascii="Arial" w:hAnsi="Arial" w:cs="Arial"/>
          <w:sz w:val="24"/>
          <w:szCs w:val="24"/>
        </w:rPr>
      </w:pPr>
      <w:r>
        <w:rPr>
          <w:rFonts w:ascii="Arial" w:hAnsi="Arial" w:cs="Arial"/>
          <w:sz w:val="24"/>
          <w:szCs w:val="24"/>
        </w:rPr>
        <w:t>Das Land Nordrhein-Westfalen ist verpflichtet, bis spätestens zum 31. Juli 2021 eine verfassungskonforme Regelung zu treffen.</w:t>
      </w:r>
    </w:p>
    <w:p w:rsidR="00DC6BBC" w:rsidRDefault="00DC6BBC" w:rsidP="005608EC">
      <w:pPr>
        <w:ind w:right="-2"/>
        <w:jc w:val="both"/>
        <w:rPr>
          <w:rFonts w:ascii="Arial" w:hAnsi="Arial" w:cs="Arial"/>
          <w:sz w:val="24"/>
          <w:szCs w:val="24"/>
        </w:rPr>
      </w:pPr>
      <w:r>
        <w:rPr>
          <w:rFonts w:ascii="Arial" w:hAnsi="Arial" w:cs="Arial"/>
          <w:sz w:val="24"/>
          <w:szCs w:val="24"/>
        </w:rPr>
        <w:t xml:space="preserve">Ich bin der Überzeugung, dass </w:t>
      </w:r>
      <w:r w:rsidRPr="005608EC">
        <w:rPr>
          <w:rFonts w:ascii="Arial" w:hAnsi="Arial" w:cs="Arial"/>
          <w:sz w:val="24"/>
          <w:szCs w:val="24"/>
        </w:rPr>
        <w:t>die mir gewährte B</w:t>
      </w:r>
      <w:r w:rsidR="00797600">
        <w:rPr>
          <w:rFonts w:ascii="Arial" w:hAnsi="Arial" w:cs="Arial"/>
          <w:sz w:val="24"/>
          <w:szCs w:val="24"/>
        </w:rPr>
        <w:t xml:space="preserve">esoldung, konkret die Zuschläge ab dem dritten Kind, </w:t>
      </w:r>
      <w:r>
        <w:rPr>
          <w:rFonts w:ascii="Arial" w:hAnsi="Arial" w:cs="Arial"/>
          <w:sz w:val="24"/>
          <w:szCs w:val="24"/>
        </w:rPr>
        <w:t xml:space="preserve">nicht ausreichend ist und diesen </w:t>
      </w:r>
      <w:r w:rsidR="005608EC" w:rsidRPr="005608EC">
        <w:rPr>
          <w:rFonts w:ascii="Arial" w:hAnsi="Arial" w:cs="Arial"/>
          <w:sz w:val="24"/>
          <w:szCs w:val="24"/>
        </w:rPr>
        <w:t xml:space="preserve">Anforderungen </w:t>
      </w:r>
      <w:r>
        <w:rPr>
          <w:rFonts w:ascii="Arial" w:hAnsi="Arial" w:cs="Arial"/>
          <w:sz w:val="24"/>
          <w:szCs w:val="24"/>
        </w:rPr>
        <w:t xml:space="preserve">nicht </w:t>
      </w:r>
      <w:r w:rsidR="005608EC" w:rsidRPr="005608EC">
        <w:rPr>
          <w:rFonts w:ascii="Arial" w:hAnsi="Arial" w:cs="Arial"/>
          <w:sz w:val="24"/>
          <w:szCs w:val="24"/>
        </w:rPr>
        <w:t>genügt</w:t>
      </w:r>
      <w:r>
        <w:rPr>
          <w:rFonts w:ascii="Arial" w:hAnsi="Arial" w:cs="Arial"/>
          <w:sz w:val="24"/>
          <w:szCs w:val="24"/>
        </w:rPr>
        <w:t>.</w:t>
      </w:r>
    </w:p>
    <w:p w:rsidR="00EC01B7" w:rsidRDefault="00EC01B7" w:rsidP="00E67C7C">
      <w:pPr>
        <w:spacing w:after="0"/>
        <w:jc w:val="both"/>
        <w:rPr>
          <w:rFonts w:ascii="Arial" w:hAnsi="Arial" w:cs="Arial"/>
          <w:sz w:val="24"/>
          <w:szCs w:val="24"/>
        </w:rPr>
      </w:pPr>
      <w:r>
        <w:rPr>
          <w:rFonts w:ascii="Arial" w:hAnsi="Arial" w:cs="Arial"/>
          <w:sz w:val="24"/>
          <w:szCs w:val="24"/>
        </w:rPr>
        <w:t xml:space="preserve">Ich nehme zur </w:t>
      </w:r>
      <w:r w:rsidR="00DC6BBC">
        <w:rPr>
          <w:rFonts w:ascii="Arial" w:hAnsi="Arial" w:cs="Arial"/>
          <w:sz w:val="24"/>
          <w:szCs w:val="24"/>
        </w:rPr>
        <w:t xml:space="preserve">weiteren </w:t>
      </w:r>
      <w:r>
        <w:rPr>
          <w:rFonts w:ascii="Arial" w:hAnsi="Arial" w:cs="Arial"/>
          <w:sz w:val="24"/>
          <w:szCs w:val="24"/>
        </w:rPr>
        <w:t>Begründung meines Antrags und des Widerspruchs Bezug auf die vorgenannten Entscheidungen.</w:t>
      </w:r>
    </w:p>
    <w:p w:rsidR="00167574" w:rsidRDefault="00167574" w:rsidP="00E67C7C">
      <w:pPr>
        <w:pStyle w:val="KeinLeerraum"/>
        <w:spacing w:line="276" w:lineRule="auto"/>
        <w:jc w:val="both"/>
        <w:rPr>
          <w:rFonts w:ascii="Arial" w:hAnsi="Arial" w:cs="Arial"/>
          <w:sz w:val="24"/>
          <w:szCs w:val="24"/>
        </w:rPr>
      </w:pPr>
    </w:p>
    <w:p w:rsidR="001E1C08" w:rsidRDefault="001E1C08" w:rsidP="00E67C7C">
      <w:pPr>
        <w:pStyle w:val="KeinLeerraum"/>
        <w:spacing w:line="276" w:lineRule="auto"/>
        <w:jc w:val="both"/>
        <w:rPr>
          <w:rFonts w:ascii="Arial" w:hAnsi="Arial" w:cs="Arial"/>
          <w:sz w:val="24"/>
          <w:szCs w:val="24"/>
        </w:rPr>
      </w:pPr>
    </w:p>
    <w:p w:rsidR="00126539" w:rsidRDefault="00126539" w:rsidP="00E67C7C">
      <w:pPr>
        <w:pStyle w:val="KeinLeerraum"/>
        <w:spacing w:line="276" w:lineRule="auto"/>
        <w:jc w:val="both"/>
        <w:rPr>
          <w:rFonts w:ascii="Arial" w:hAnsi="Arial" w:cs="Arial"/>
          <w:sz w:val="24"/>
          <w:szCs w:val="24"/>
        </w:rPr>
      </w:pPr>
    </w:p>
    <w:p w:rsidR="00E67C7C" w:rsidRPr="00B97A6A" w:rsidRDefault="00E67C7C" w:rsidP="00E67C7C">
      <w:pPr>
        <w:pStyle w:val="KeinLeerraum"/>
        <w:spacing w:line="276" w:lineRule="auto"/>
        <w:jc w:val="both"/>
        <w:rPr>
          <w:rFonts w:ascii="Arial" w:hAnsi="Arial" w:cs="Arial"/>
          <w:sz w:val="24"/>
          <w:szCs w:val="24"/>
        </w:rPr>
      </w:pPr>
    </w:p>
    <w:p w:rsidR="00167574" w:rsidRPr="00B97A6A" w:rsidRDefault="00167574" w:rsidP="00E67C7C">
      <w:pPr>
        <w:pStyle w:val="KeinLeerraum"/>
        <w:spacing w:line="276" w:lineRule="auto"/>
        <w:jc w:val="both"/>
        <w:rPr>
          <w:rFonts w:ascii="Arial" w:hAnsi="Arial" w:cs="Arial"/>
          <w:sz w:val="24"/>
          <w:szCs w:val="24"/>
        </w:rPr>
      </w:pPr>
      <w:r w:rsidRPr="00B97A6A">
        <w:rPr>
          <w:rFonts w:ascii="Arial" w:hAnsi="Arial" w:cs="Arial"/>
          <w:sz w:val="24"/>
          <w:szCs w:val="24"/>
        </w:rPr>
        <w:t>Mit freundlichen Grüßen</w:t>
      </w:r>
    </w:p>
    <w:p w:rsidR="00167574" w:rsidRDefault="00167574" w:rsidP="00E67C7C">
      <w:pPr>
        <w:pStyle w:val="KeinLeerraum"/>
        <w:spacing w:line="276" w:lineRule="auto"/>
        <w:jc w:val="both"/>
        <w:rPr>
          <w:rFonts w:ascii="Arial" w:hAnsi="Arial" w:cs="Arial"/>
          <w:sz w:val="24"/>
          <w:szCs w:val="24"/>
        </w:rPr>
      </w:pPr>
    </w:p>
    <w:p w:rsidR="001E1C08" w:rsidRDefault="001E1C08" w:rsidP="00E67C7C">
      <w:pPr>
        <w:pStyle w:val="KeinLeerraum"/>
        <w:spacing w:line="276" w:lineRule="auto"/>
        <w:jc w:val="both"/>
        <w:rPr>
          <w:rFonts w:ascii="Arial" w:hAnsi="Arial" w:cs="Arial"/>
          <w:sz w:val="24"/>
          <w:szCs w:val="24"/>
        </w:rPr>
      </w:pPr>
    </w:p>
    <w:p w:rsidR="00E67C7C" w:rsidRDefault="00E67C7C" w:rsidP="00E67C7C">
      <w:pPr>
        <w:pStyle w:val="KeinLeerraum"/>
        <w:spacing w:line="276" w:lineRule="auto"/>
        <w:jc w:val="both"/>
        <w:rPr>
          <w:rFonts w:ascii="Arial" w:hAnsi="Arial" w:cs="Arial"/>
          <w:sz w:val="24"/>
          <w:szCs w:val="24"/>
        </w:rPr>
      </w:pPr>
    </w:p>
    <w:p w:rsidR="00167574" w:rsidRDefault="00167574" w:rsidP="00E67C7C">
      <w:pPr>
        <w:pStyle w:val="KeinLeerraum"/>
        <w:spacing w:line="276" w:lineRule="auto"/>
        <w:jc w:val="both"/>
        <w:rPr>
          <w:rFonts w:ascii="Arial" w:hAnsi="Arial" w:cs="Arial"/>
          <w:sz w:val="24"/>
          <w:szCs w:val="24"/>
        </w:rPr>
      </w:pPr>
      <w:r>
        <w:rPr>
          <w:rFonts w:ascii="Arial" w:hAnsi="Arial" w:cs="Arial"/>
          <w:sz w:val="24"/>
          <w:szCs w:val="24"/>
        </w:rPr>
        <w:t>……………………..</w:t>
      </w:r>
    </w:p>
    <w:p w:rsidR="00802DDF" w:rsidRPr="00167574" w:rsidRDefault="00167574" w:rsidP="00E67C7C">
      <w:pPr>
        <w:pStyle w:val="KeinLeerraum"/>
        <w:spacing w:line="276" w:lineRule="auto"/>
        <w:jc w:val="both"/>
        <w:rPr>
          <w:rFonts w:ascii="Arial" w:hAnsi="Arial" w:cs="Arial"/>
          <w:sz w:val="24"/>
          <w:szCs w:val="24"/>
        </w:rPr>
      </w:pPr>
      <w:r>
        <w:rPr>
          <w:rFonts w:ascii="Arial" w:hAnsi="Arial" w:cs="Arial"/>
          <w:sz w:val="24"/>
          <w:szCs w:val="24"/>
        </w:rPr>
        <w:t xml:space="preserve">(Unterschrift) </w:t>
      </w:r>
      <w:r w:rsidR="00802DDF" w:rsidRPr="007C7A64">
        <w:rPr>
          <w:rFonts w:ascii="Arial" w:hAnsi="Arial" w:cs="Arial"/>
          <w:b/>
          <w:sz w:val="24"/>
          <w:szCs w:val="24"/>
        </w:rPr>
        <w:t xml:space="preserve">  </w:t>
      </w:r>
    </w:p>
    <w:sectPr w:rsidR="00802DDF" w:rsidRPr="00167574" w:rsidSect="00725616">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C8" w:rsidRDefault="004963C8" w:rsidP="004963C8">
      <w:pPr>
        <w:spacing w:after="0" w:line="240" w:lineRule="auto"/>
      </w:pPr>
      <w:r>
        <w:separator/>
      </w:r>
    </w:p>
  </w:endnote>
  <w:endnote w:type="continuationSeparator" w:id="0">
    <w:p w:rsidR="004963C8" w:rsidRDefault="004963C8" w:rsidP="0049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C8" w:rsidRDefault="004963C8" w:rsidP="004963C8">
      <w:pPr>
        <w:spacing w:after="0" w:line="240" w:lineRule="auto"/>
      </w:pPr>
      <w:r>
        <w:separator/>
      </w:r>
    </w:p>
  </w:footnote>
  <w:footnote w:type="continuationSeparator" w:id="0">
    <w:p w:rsidR="004963C8" w:rsidRDefault="004963C8" w:rsidP="00496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84814"/>
      <w:docPartObj>
        <w:docPartGallery w:val="Page Numbers (Top of Page)"/>
        <w:docPartUnique/>
      </w:docPartObj>
    </w:sdtPr>
    <w:sdtEndPr/>
    <w:sdtContent>
      <w:p w:rsidR="00725616" w:rsidRDefault="00725616">
        <w:pPr>
          <w:pStyle w:val="Kopfzeile"/>
          <w:jc w:val="center"/>
        </w:pPr>
        <w:r>
          <w:fldChar w:fldCharType="begin"/>
        </w:r>
        <w:r>
          <w:instrText>PAGE   \* MERGEFORMAT</w:instrText>
        </w:r>
        <w:r>
          <w:fldChar w:fldCharType="separate"/>
        </w:r>
        <w:r w:rsidR="004F23DA">
          <w:rPr>
            <w:noProof/>
          </w:rPr>
          <w:t>2</w:t>
        </w:r>
        <w:r>
          <w:fldChar w:fldCharType="end"/>
        </w:r>
      </w:p>
    </w:sdtContent>
  </w:sdt>
  <w:p w:rsidR="00725616" w:rsidRDefault="0072561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120E9"/>
    <w:multiLevelType w:val="hybridMultilevel"/>
    <w:tmpl w:val="52B8AD92"/>
    <w:lvl w:ilvl="0" w:tplc="CF10418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26"/>
    <w:rsid w:val="00070AB8"/>
    <w:rsid w:val="00071F95"/>
    <w:rsid w:val="000D215C"/>
    <w:rsid w:val="00126539"/>
    <w:rsid w:val="00131711"/>
    <w:rsid w:val="00136E33"/>
    <w:rsid w:val="001670DE"/>
    <w:rsid w:val="00167574"/>
    <w:rsid w:val="001C78E2"/>
    <w:rsid w:val="001D00BD"/>
    <w:rsid w:val="001D504A"/>
    <w:rsid w:val="001E1C08"/>
    <w:rsid w:val="002670A1"/>
    <w:rsid w:val="00290AE2"/>
    <w:rsid w:val="00333F72"/>
    <w:rsid w:val="00352F30"/>
    <w:rsid w:val="00402C55"/>
    <w:rsid w:val="00482590"/>
    <w:rsid w:val="004963C8"/>
    <w:rsid w:val="004E1610"/>
    <w:rsid w:val="004F23DA"/>
    <w:rsid w:val="0053731A"/>
    <w:rsid w:val="005608EC"/>
    <w:rsid w:val="005B07E9"/>
    <w:rsid w:val="005D4183"/>
    <w:rsid w:val="005E377A"/>
    <w:rsid w:val="006014B6"/>
    <w:rsid w:val="00606334"/>
    <w:rsid w:val="006C7840"/>
    <w:rsid w:val="00725616"/>
    <w:rsid w:val="00784F00"/>
    <w:rsid w:val="00797600"/>
    <w:rsid w:val="007C36BD"/>
    <w:rsid w:val="007C7A64"/>
    <w:rsid w:val="007D0CC0"/>
    <w:rsid w:val="00801E6B"/>
    <w:rsid w:val="00802DDF"/>
    <w:rsid w:val="0084689F"/>
    <w:rsid w:val="008F766D"/>
    <w:rsid w:val="00981A3F"/>
    <w:rsid w:val="009F1E9E"/>
    <w:rsid w:val="00A34F6F"/>
    <w:rsid w:val="00A421EA"/>
    <w:rsid w:val="00A63A11"/>
    <w:rsid w:val="00AD4226"/>
    <w:rsid w:val="00B03B37"/>
    <w:rsid w:val="00B63BDF"/>
    <w:rsid w:val="00B81C18"/>
    <w:rsid w:val="00B97A6A"/>
    <w:rsid w:val="00C128CA"/>
    <w:rsid w:val="00C55EF8"/>
    <w:rsid w:val="00CB6DA6"/>
    <w:rsid w:val="00D80649"/>
    <w:rsid w:val="00DB6D1B"/>
    <w:rsid w:val="00DC6BBC"/>
    <w:rsid w:val="00E67C7C"/>
    <w:rsid w:val="00EC01B7"/>
    <w:rsid w:val="00ED1785"/>
    <w:rsid w:val="00F22C95"/>
    <w:rsid w:val="00F80954"/>
    <w:rsid w:val="00FF1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7A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4226"/>
    <w:pPr>
      <w:spacing w:after="0" w:line="240" w:lineRule="auto"/>
    </w:pPr>
  </w:style>
  <w:style w:type="table" w:styleId="Tabellenraster">
    <w:name w:val="Table Grid"/>
    <w:basedOn w:val="NormaleTabelle"/>
    <w:uiPriority w:val="59"/>
    <w:rsid w:val="00B9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670DE"/>
    <w:pPr>
      <w:ind w:left="720"/>
      <w:contextualSpacing/>
    </w:pPr>
  </w:style>
  <w:style w:type="paragraph" w:styleId="Kopfzeile">
    <w:name w:val="header"/>
    <w:basedOn w:val="Standard"/>
    <w:link w:val="KopfzeileZchn"/>
    <w:uiPriority w:val="99"/>
    <w:unhideWhenUsed/>
    <w:rsid w:val="004963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63C8"/>
  </w:style>
  <w:style w:type="paragraph" w:styleId="Fuzeile">
    <w:name w:val="footer"/>
    <w:basedOn w:val="Standard"/>
    <w:link w:val="FuzeileZchn"/>
    <w:uiPriority w:val="99"/>
    <w:unhideWhenUsed/>
    <w:rsid w:val="004963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6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7A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4226"/>
    <w:pPr>
      <w:spacing w:after="0" w:line="240" w:lineRule="auto"/>
    </w:pPr>
  </w:style>
  <w:style w:type="table" w:styleId="Tabellenraster">
    <w:name w:val="Table Grid"/>
    <w:basedOn w:val="NormaleTabelle"/>
    <w:uiPriority w:val="59"/>
    <w:rsid w:val="00B9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670DE"/>
    <w:pPr>
      <w:ind w:left="720"/>
      <w:contextualSpacing/>
    </w:pPr>
  </w:style>
  <w:style w:type="paragraph" w:styleId="Kopfzeile">
    <w:name w:val="header"/>
    <w:basedOn w:val="Standard"/>
    <w:link w:val="KopfzeileZchn"/>
    <w:uiPriority w:val="99"/>
    <w:unhideWhenUsed/>
    <w:rsid w:val="004963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63C8"/>
  </w:style>
  <w:style w:type="paragraph" w:styleId="Fuzeile">
    <w:name w:val="footer"/>
    <w:basedOn w:val="Standard"/>
    <w:link w:val="FuzeileZchn"/>
    <w:uiPriority w:val="99"/>
    <w:unhideWhenUsed/>
    <w:rsid w:val="004963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6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Henze</dc:creator>
  <cp:lastModifiedBy>Malte Poerschke</cp:lastModifiedBy>
  <cp:revision>9</cp:revision>
  <cp:lastPrinted>2020-10-27T07:44:00Z</cp:lastPrinted>
  <dcterms:created xsi:type="dcterms:W3CDTF">2020-10-23T06:21:00Z</dcterms:created>
  <dcterms:modified xsi:type="dcterms:W3CDTF">2020-10-27T07:44:00Z</dcterms:modified>
</cp:coreProperties>
</file>